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444FC" w14:textId="6CDC4AC6" w:rsidR="00506A3A" w:rsidRDefault="00506A3A" w:rsidP="00506A3A">
      <w:pP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  <w:r w:rsidRPr="00506A3A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fldChar w:fldCharType="begin"/>
      </w:r>
      <w:r w:rsidRPr="00506A3A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instrText xml:space="preserve"> INCLUDEPICTURE "https://lh4.googleusercontent.com/rEycOwsso7xM4B0shWr7PsTB3H4aww_c7a6eocqZpvuO2KJeWoYM4fwVv2MLcDMdLtv_REINjFYkf49felhpAK7WF1-5Aj7MxoK1qGXNf-KZ435PlcadmRzhcsMw9kcUl1CVsjE" \* MERGEFORMATINET </w:instrText>
      </w:r>
      <w:r w:rsidRPr="00506A3A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fldChar w:fldCharType="separate"/>
      </w:r>
      <w:r w:rsidRPr="00506A3A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fr-FR"/>
        </w:rPr>
        <w:drawing>
          <wp:inline distT="0" distB="0" distL="0" distR="0" wp14:anchorId="43EE2167" wp14:editId="1CC1F6F5">
            <wp:extent cx="1217930" cy="113174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04" cy="11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3A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fldChar w:fldCharType="end"/>
      </w:r>
    </w:p>
    <w:p w14:paraId="7E43A70F" w14:textId="77777777" w:rsidR="00F65184" w:rsidRPr="00F65184" w:rsidRDefault="00F65184" w:rsidP="00F65184">
      <w:pPr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F65184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Fédération des malades drépanocytaires et thalassémiques</w:t>
      </w:r>
    </w:p>
    <w:p w14:paraId="046CD440" w14:textId="00A923AB" w:rsidR="00F65184" w:rsidRPr="00F65184" w:rsidRDefault="00F65184" w:rsidP="00F65184">
      <w:pPr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F65184">
        <w:rPr>
          <w:rFonts w:ascii="Cambria" w:eastAsia="Times New Roman" w:hAnsi="Cambria" w:cs="Calibri"/>
          <w:color w:val="222222"/>
          <w:sz w:val="20"/>
          <w:szCs w:val="20"/>
          <w:lang w:eastAsia="fr-FR"/>
        </w:rPr>
        <w:t>CHU Henri Mondor-Laboratoire de Biochimie</w:t>
      </w:r>
    </w:p>
    <w:p w14:paraId="5E176102" w14:textId="77777777" w:rsidR="00F65184" w:rsidRPr="00F65184" w:rsidRDefault="00F65184" w:rsidP="00F65184">
      <w:pPr>
        <w:shd w:val="clear" w:color="auto" w:fill="FFFFFF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F65184">
        <w:rPr>
          <w:rFonts w:ascii="Cambria" w:eastAsia="Times New Roman" w:hAnsi="Cambria" w:cs="Calibri"/>
          <w:color w:val="222222"/>
          <w:sz w:val="20"/>
          <w:szCs w:val="20"/>
          <w:lang w:eastAsia="fr-FR"/>
        </w:rPr>
        <w:t>51 avenue du Maréchal de Lattre de Tassigny</w:t>
      </w:r>
    </w:p>
    <w:p w14:paraId="41F167B0" w14:textId="77777777" w:rsidR="00F65184" w:rsidRPr="00F65184" w:rsidRDefault="00F65184" w:rsidP="00F65184">
      <w:pPr>
        <w:shd w:val="clear" w:color="auto" w:fill="FFFFFF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F65184">
        <w:rPr>
          <w:rFonts w:ascii="Cambria" w:eastAsia="Times New Roman" w:hAnsi="Cambria" w:cs="Calibri"/>
          <w:color w:val="222222"/>
          <w:sz w:val="20"/>
          <w:szCs w:val="20"/>
          <w:lang w:eastAsia="fr-FR"/>
        </w:rPr>
        <w:t>94000 Créteil </w:t>
      </w:r>
    </w:p>
    <w:p w14:paraId="51E0242A" w14:textId="77777777" w:rsidR="007C06FF" w:rsidRDefault="00F65184" w:rsidP="007C06FF">
      <w:pPr>
        <w:rPr>
          <w:rFonts w:ascii="Times New Roman" w:eastAsia="Times New Roman" w:hAnsi="Times New Roman" w:cs="Times New Roman"/>
          <w:lang w:eastAsia="fr-FR"/>
        </w:rPr>
      </w:pPr>
      <w:r w:rsidRPr="00F65184">
        <w:rPr>
          <w:rFonts w:ascii="Times New Roman" w:eastAsia="Times New Roman" w:hAnsi="Times New Roman" w:cs="Times New Roman"/>
          <w:lang w:eastAsia="fr-FR"/>
        </w:rPr>
        <w:t> </w:t>
      </w:r>
    </w:p>
    <w:p w14:paraId="4AFB44FA" w14:textId="431C6152" w:rsidR="00DE2D7E" w:rsidRPr="00BC3840" w:rsidRDefault="009E6537" w:rsidP="00BC3840">
      <w:pPr>
        <w:ind w:left="5664" w:firstLine="708"/>
        <w:rPr>
          <w:rFonts w:ascii="Cambria" w:hAnsi="Cambria"/>
          <w:sz w:val="22"/>
          <w:szCs w:val="22"/>
        </w:rPr>
      </w:pPr>
      <w:r w:rsidRPr="00BC3840">
        <w:rPr>
          <w:rFonts w:ascii="Cambria" w:hAnsi="Cambria"/>
          <w:sz w:val="22"/>
          <w:szCs w:val="22"/>
        </w:rPr>
        <w:t xml:space="preserve">Créteil, le </w:t>
      </w:r>
      <w:r w:rsidR="00C92FDB">
        <w:rPr>
          <w:rFonts w:ascii="Cambria" w:hAnsi="Cambria"/>
          <w:sz w:val="22"/>
          <w:szCs w:val="22"/>
        </w:rPr>
        <w:t>14 juin</w:t>
      </w:r>
      <w:r w:rsidRPr="00BC3840">
        <w:rPr>
          <w:rFonts w:ascii="Cambria" w:hAnsi="Cambria"/>
          <w:sz w:val="22"/>
          <w:szCs w:val="22"/>
        </w:rPr>
        <w:t xml:space="preserve"> 2021</w:t>
      </w:r>
    </w:p>
    <w:p w14:paraId="7A82E36E" w14:textId="0A5BEDEC" w:rsidR="009E6537" w:rsidRDefault="009E6537">
      <w:pPr>
        <w:rPr>
          <w:rFonts w:ascii="Cambria" w:hAnsi="Cambria"/>
        </w:rPr>
      </w:pPr>
    </w:p>
    <w:p w14:paraId="4AF8471E" w14:textId="31CD2670" w:rsidR="009E6537" w:rsidRDefault="009E6537">
      <w:pPr>
        <w:rPr>
          <w:rFonts w:ascii="Cambria" w:hAnsi="Cambria"/>
        </w:rPr>
      </w:pPr>
    </w:p>
    <w:p w14:paraId="264856AE" w14:textId="40320955" w:rsidR="009E6537" w:rsidRDefault="009E6537">
      <w:pPr>
        <w:rPr>
          <w:rFonts w:ascii="Cambria" w:hAnsi="Cambria"/>
        </w:rPr>
      </w:pPr>
    </w:p>
    <w:p w14:paraId="5A9CDD97" w14:textId="4EEDD048" w:rsidR="009E6537" w:rsidRDefault="009E6537">
      <w:pPr>
        <w:rPr>
          <w:rFonts w:ascii="Cambria" w:hAnsi="Cambria"/>
        </w:rPr>
      </w:pPr>
    </w:p>
    <w:p w14:paraId="145C3F9D" w14:textId="13EC9DA6" w:rsidR="009E6537" w:rsidRPr="00C1531C" w:rsidRDefault="009E6537" w:rsidP="00BC3840">
      <w:pPr>
        <w:ind w:firstLine="708"/>
        <w:rPr>
          <w:rFonts w:ascii="Cambria" w:hAnsi="Cambria"/>
          <w:sz w:val="22"/>
          <w:szCs w:val="22"/>
        </w:rPr>
      </w:pPr>
      <w:r w:rsidRPr="00C1531C">
        <w:rPr>
          <w:rFonts w:ascii="Cambria" w:hAnsi="Cambria"/>
          <w:sz w:val="22"/>
          <w:szCs w:val="22"/>
        </w:rPr>
        <w:t xml:space="preserve">Monsieur le </w:t>
      </w:r>
      <w:r w:rsidR="00C92FDB">
        <w:rPr>
          <w:rFonts w:ascii="Cambria" w:hAnsi="Cambria"/>
          <w:sz w:val="22"/>
          <w:szCs w:val="22"/>
        </w:rPr>
        <w:t>Député</w:t>
      </w:r>
      <w:r w:rsidRPr="00C1531C">
        <w:rPr>
          <w:rFonts w:ascii="Cambria" w:hAnsi="Cambria"/>
          <w:sz w:val="22"/>
          <w:szCs w:val="22"/>
        </w:rPr>
        <w:t xml:space="preserve">, </w:t>
      </w:r>
    </w:p>
    <w:p w14:paraId="70B03377" w14:textId="32B35E28" w:rsidR="009E6537" w:rsidRPr="00C1531C" w:rsidRDefault="009E6537">
      <w:pPr>
        <w:rPr>
          <w:rFonts w:ascii="Cambria" w:hAnsi="Cambria"/>
          <w:sz w:val="22"/>
          <w:szCs w:val="22"/>
        </w:rPr>
      </w:pPr>
    </w:p>
    <w:p w14:paraId="4511C6A4" w14:textId="152168C7" w:rsidR="00515E8A" w:rsidRPr="00C1531C" w:rsidRDefault="009E6537" w:rsidP="00BC3840">
      <w:pPr>
        <w:autoSpaceDE w:val="0"/>
        <w:autoSpaceDN w:val="0"/>
        <w:adjustRightInd w:val="0"/>
        <w:ind w:firstLine="708"/>
        <w:jc w:val="both"/>
        <w:rPr>
          <w:rFonts w:ascii="Cambria" w:hAnsi="Cambria" w:cs="Times New Roman"/>
          <w:sz w:val="22"/>
          <w:szCs w:val="22"/>
        </w:rPr>
      </w:pPr>
      <w:r w:rsidRPr="00C1531C">
        <w:rPr>
          <w:rFonts w:ascii="Cambria" w:hAnsi="Cambria" w:cs="Times New Roman"/>
          <w:sz w:val="22"/>
          <w:szCs w:val="22"/>
        </w:rPr>
        <w:t>Dans le cadre du projet de loi de finances pour la</w:t>
      </w:r>
      <w:r w:rsidR="00515E8A" w:rsidRPr="00C1531C">
        <w:rPr>
          <w:rFonts w:ascii="Cambria" w:hAnsi="Cambria" w:cs="Times New Roman"/>
          <w:sz w:val="22"/>
          <w:szCs w:val="22"/>
        </w:rPr>
        <w:t xml:space="preserve"> sécurité sociale 2021, </w:t>
      </w:r>
      <w:r w:rsidRPr="00C1531C">
        <w:rPr>
          <w:rFonts w:ascii="Cambria" w:hAnsi="Cambria" w:cs="Times New Roman"/>
          <w:sz w:val="22"/>
          <w:szCs w:val="22"/>
        </w:rPr>
        <w:t>la mise en place d'un nouveau forfait de</w:t>
      </w:r>
      <w:r w:rsidR="00515E8A" w:rsidRPr="00C1531C">
        <w:rPr>
          <w:rFonts w:ascii="Cambria" w:hAnsi="Cambria" w:cs="Times New Roman"/>
          <w:sz w:val="22"/>
          <w:szCs w:val="22"/>
        </w:rPr>
        <w:t xml:space="preserve"> </w:t>
      </w:r>
      <w:r w:rsidRPr="00C1531C">
        <w:rPr>
          <w:rFonts w:ascii="Cambria" w:hAnsi="Cambria" w:cs="Times New Roman"/>
          <w:sz w:val="22"/>
          <w:szCs w:val="22"/>
        </w:rPr>
        <w:t xml:space="preserve">participation des patients </w:t>
      </w:r>
      <w:r w:rsidR="00F66326" w:rsidRPr="00C1531C">
        <w:rPr>
          <w:rFonts w:ascii="Cambria" w:hAnsi="Cambria" w:cs="Times New Roman"/>
          <w:sz w:val="22"/>
          <w:szCs w:val="22"/>
        </w:rPr>
        <w:t>non hospitalisés à la suite d’une prise en charge par un service d’urgence</w:t>
      </w:r>
      <w:r w:rsidR="00C92FDB">
        <w:rPr>
          <w:rFonts w:ascii="Cambria" w:hAnsi="Cambria" w:cs="Times New Roman"/>
          <w:sz w:val="22"/>
          <w:szCs w:val="22"/>
        </w:rPr>
        <w:t xml:space="preserve"> a été approuvée par l’Assemblée nationale</w:t>
      </w:r>
      <w:r w:rsidR="00F66326" w:rsidRPr="00C1531C">
        <w:rPr>
          <w:rFonts w:ascii="Cambria" w:hAnsi="Cambria" w:cs="Times New Roman"/>
          <w:sz w:val="22"/>
          <w:szCs w:val="22"/>
        </w:rPr>
        <w:t>.</w:t>
      </w:r>
    </w:p>
    <w:p w14:paraId="79B80989" w14:textId="2C3E662F" w:rsidR="009E6537" w:rsidRPr="00C1531C" w:rsidRDefault="009E6537" w:rsidP="004E6551">
      <w:pPr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</w:rPr>
      </w:pPr>
    </w:p>
    <w:p w14:paraId="188E6006" w14:textId="77777777" w:rsidR="00C534BB" w:rsidRDefault="008C3AB8" w:rsidP="00BC3840">
      <w:pPr>
        <w:autoSpaceDE w:val="0"/>
        <w:autoSpaceDN w:val="0"/>
        <w:adjustRightInd w:val="0"/>
        <w:ind w:firstLine="708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Nous nous adressons à vous, certes en votre qualité de parlementaire, mais surtout dans le cadre de vos fonctions de président du groupe d’études des maladies rares. </w:t>
      </w:r>
    </w:p>
    <w:p w14:paraId="199BE75A" w14:textId="77777777" w:rsidR="00C534BB" w:rsidRDefault="00C534BB" w:rsidP="00BC3840">
      <w:pPr>
        <w:autoSpaceDE w:val="0"/>
        <w:autoSpaceDN w:val="0"/>
        <w:adjustRightInd w:val="0"/>
        <w:ind w:firstLine="708"/>
        <w:jc w:val="both"/>
        <w:rPr>
          <w:rFonts w:ascii="Cambria" w:hAnsi="Cambria" w:cs="Times New Roman"/>
          <w:sz w:val="22"/>
          <w:szCs w:val="22"/>
        </w:rPr>
      </w:pPr>
    </w:p>
    <w:p w14:paraId="5C24A6BE" w14:textId="0D0721B1" w:rsidR="00065E30" w:rsidRPr="00C1531C" w:rsidRDefault="00515E8A" w:rsidP="00C534BB">
      <w:pPr>
        <w:autoSpaceDE w:val="0"/>
        <w:autoSpaceDN w:val="0"/>
        <w:adjustRightInd w:val="0"/>
        <w:ind w:firstLine="708"/>
        <w:jc w:val="both"/>
        <w:rPr>
          <w:rFonts w:ascii="Cambria" w:hAnsi="Cambria" w:cs="Times New Roman"/>
          <w:sz w:val="22"/>
          <w:szCs w:val="22"/>
        </w:rPr>
      </w:pPr>
      <w:r w:rsidRPr="00C1531C">
        <w:rPr>
          <w:rFonts w:ascii="Cambria" w:hAnsi="Cambria" w:cs="Times New Roman"/>
          <w:sz w:val="22"/>
          <w:szCs w:val="22"/>
        </w:rPr>
        <w:t xml:space="preserve">Si </w:t>
      </w:r>
      <w:r w:rsidR="00F66326" w:rsidRPr="00C1531C">
        <w:rPr>
          <w:rFonts w:ascii="Cambria" w:hAnsi="Cambria" w:cs="Times New Roman"/>
          <w:sz w:val="22"/>
          <w:szCs w:val="22"/>
        </w:rPr>
        <w:t>le</w:t>
      </w:r>
      <w:r w:rsidR="009E6537" w:rsidRPr="00C1531C">
        <w:rPr>
          <w:rFonts w:ascii="Cambria" w:hAnsi="Cambria" w:cs="Times New Roman"/>
          <w:sz w:val="22"/>
          <w:szCs w:val="22"/>
        </w:rPr>
        <w:t xml:space="preserve"> </w:t>
      </w:r>
      <w:r w:rsidR="00F66326" w:rsidRPr="00C1531C">
        <w:rPr>
          <w:rFonts w:ascii="Cambria" w:hAnsi="Cambria" w:cs="Times New Roman"/>
          <w:sz w:val="22"/>
          <w:szCs w:val="22"/>
        </w:rPr>
        <w:t xml:space="preserve">désengorgement des services d’urgence est un des objectifs de cette nouvelle </w:t>
      </w:r>
      <w:r w:rsidR="00955AEF" w:rsidRPr="00C1531C">
        <w:rPr>
          <w:rFonts w:ascii="Cambria" w:hAnsi="Cambria" w:cs="Times New Roman"/>
          <w:sz w:val="22"/>
          <w:szCs w:val="22"/>
        </w:rPr>
        <w:t>mesure, nous souhaitons appeler votre attention, en tant qu’associations de patients atteints de drépanocytose et de thalassémie, sur les conséquences que celle-ci va engendrer pour ces patients.</w:t>
      </w:r>
    </w:p>
    <w:p w14:paraId="13624D05" w14:textId="77777777" w:rsidR="00A201C6" w:rsidRPr="00C1531C" w:rsidRDefault="00A201C6" w:rsidP="004E6551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3B7F1B29" w14:textId="3A7484CD" w:rsidR="00A201C6" w:rsidRPr="00C1531C" w:rsidRDefault="00A201C6" w:rsidP="00BC3840">
      <w:pPr>
        <w:autoSpaceDE w:val="0"/>
        <w:autoSpaceDN w:val="0"/>
        <w:adjustRightInd w:val="0"/>
        <w:ind w:firstLine="708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1531C">
        <w:rPr>
          <w:rFonts w:ascii="Cambria" w:hAnsi="Cambria" w:cs="Times New Roman"/>
          <w:color w:val="000000"/>
          <w:sz w:val="22"/>
          <w:szCs w:val="22"/>
        </w:rPr>
        <w:t>La drépanocytose est une maladie génétique chronique et une affection de longue durée.</w:t>
      </w:r>
    </w:p>
    <w:p w14:paraId="0627065F" w14:textId="503A5877" w:rsidR="00AE2E55" w:rsidRPr="00C1531C" w:rsidRDefault="00E611EA" w:rsidP="0032627C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1531C">
        <w:rPr>
          <w:rFonts w:ascii="Cambria" w:hAnsi="Cambria" w:cs="Times New Roman"/>
          <w:color w:val="000000"/>
          <w:sz w:val="22"/>
          <w:szCs w:val="22"/>
        </w:rPr>
        <w:t>Les</w:t>
      </w:r>
      <w:r w:rsidR="00A201C6" w:rsidRPr="00C1531C">
        <w:rPr>
          <w:rFonts w:ascii="Cambria" w:hAnsi="Cambria" w:cs="Times New Roman"/>
          <w:color w:val="000000"/>
          <w:sz w:val="22"/>
          <w:szCs w:val="22"/>
        </w:rPr>
        <w:t xml:space="preserve"> drépanocytaires font plusieurs crises par mois, et sont amenés à se rendre un grand nombre de fois aux urgences. Ces passages aux urgences ne s</w:t>
      </w:r>
      <w:r w:rsidR="00AF21F4" w:rsidRPr="00C1531C">
        <w:rPr>
          <w:rFonts w:ascii="Cambria" w:hAnsi="Cambria" w:cs="Times New Roman"/>
          <w:color w:val="000000"/>
          <w:sz w:val="22"/>
          <w:szCs w:val="22"/>
        </w:rPr>
        <w:t>ont pas systématiquement suivis d’une</w:t>
      </w:r>
      <w:r w:rsidR="00A201C6" w:rsidRPr="00C1531C">
        <w:rPr>
          <w:rFonts w:ascii="Cambria" w:hAnsi="Cambria" w:cs="Times New Roman"/>
          <w:color w:val="000000"/>
          <w:sz w:val="22"/>
          <w:szCs w:val="22"/>
        </w:rPr>
        <w:t xml:space="preserve"> hospitalisation.</w:t>
      </w:r>
      <w:r w:rsidR="00913791" w:rsidRPr="00C1531C">
        <w:rPr>
          <w:rFonts w:ascii="Cambria" w:hAnsi="Cambria" w:cs="Times New Roman"/>
          <w:color w:val="000000"/>
          <w:sz w:val="22"/>
          <w:szCs w:val="22"/>
        </w:rPr>
        <w:t xml:space="preserve"> Se rendre aux urgences pour une bonne prise en charge de sa douleur n’est pas un choix pour le drépanocytaire, mais une obligation.</w:t>
      </w:r>
    </w:p>
    <w:p w14:paraId="799718B9" w14:textId="4FF8DCC9" w:rsidR="004E6551" w:rsidRPr="00C1531C" w:rsidRDefault="004E6551" w:rsidP="00AE2E55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1531C">
        <w:rPr>
          <w:rFonts w:ascii="Cambria" w:hAnsi="Cambria" w:cs="Times New Roman"/>
          <w:color w:val="000000"/>
          <w:sz w:val="22"/>
          <w:szCs w:val="22"/>
        </w:rPr>
        <w:t xml:space="preserve">Il ne doit </w:t>
      </w:r>
      <w:r w:rsidR="00E553C6" w:rsidRPr="00C1531C">
        <w:rPr>
          <w:rFonts w:ascii="Cambria" w:hAnsi="Cambria" w:cs="Times New Roman"/>
          <w:color w:val="000000"/>
          <w:sz w:val="22"/>
          <w:szCs w:val="22"/>
        </w:rPr>
        <w:t xml:space="preserve">donc </w:t>
      </w:r>
      <w:r w:rsidRPr="00C1531C">
        <w:rPr>
          <w:rFonts w:ascii="Cambria" w:hAnsi="Cambria" w:cs="Times New Roman"/>
          <w:color w:val="000000"/>
          <w:sz w:val="22"/>
          <w:szCs w:val="22"/>
        </w:rPr>
        <w:t>pas être limité dans l’accès aux</w:t>
      </w:r>
      <w:r w:rsidR="00AE2E55" w:rsidRPr="00C1531C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C1531C">
        <w:rPr>
          <w:rFonts w:ascii="Cambria" w:hAnsi="Cambria" w:cs="Times New Roman"/>
          <w:color w:val="000000"/>
          <w:sz w:val="22"/>
          <w:szCs w:val="22"/>
        </w:rPr>
        <w:t xml:space="preserve">soins à cause d’un forfait qu’il ne pourrait pas payer et qui </w:t>
      </w:r>
      <w:r w:rsidR="00AE2E55" w:rsidRPr="00C1531C">
        <w:rPr>
          <w:rFonts w:ascii="Cambria" w:hAnsi="Cambria" w:cs="Times New Roman"/>
          <w:color w:val="000000"/>
          <w:sz w:val="22"/>
          <w:szCs w:val="22"/>
        </w:rPr>
        <w:t xml:space="preserve">de ce fait </w:t>
      </w:r>
      <w:r w:rsidRPr="00C1531C">
        <w:rPr>
          <w:rFonts w:ascii="Cambria" w:hAnsi="Cambria" w:cs="Times New Roman"/>
          <w:color w:val="000000"/>
          <w:sz w:val="22"/>
          <w:szCs w:val="22"/>
        </w:rPr>
        <w:t xml:space="preserve">le mettrait en danger. </w:t>
      </w:r>
    </w:p>
    <w:p w14:paraId="2DCA8A7E" w14:textId="4E2FCD6D" w:rsidR="00E553C6" w:rsidRPr="00C1531C" w:rsidRDefault="00E553C6" w:rsidP="00AE2E55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1AE8BDA5" w14:textId="214F5882" w:rsidR="00E553C6" w:rsidRPr="00C1531C" w:rsidRDefault="00EB5346" w:rsidP="00BC3840">
      <w:pPr>
        <w:autoSpaceDE w:val="0"/>
        <w:autoSpaceDN w:val="0"/>
        <w:adjustRightInd w:val="0"/>
        <w:ind w:firstLine="708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1531C">
        <w:rPr>
          <w:rFonts w:ascii="Cambria" w:hAnsi="Cambria" w:cs="Times New Roman"/>
          <w:color w:val="000000"/>
          <w:sz w:val="22"/>
          <w:szCs w:val="22"/>
        </w:rPr>
        <w:t xml:space="preserve">Les drépanocytaires étaient pris en charge à 100% par l’assurance maladie et étaient exonérés du ticket modérateur. </w:t>
      </w:r>
      <w:r w:rsidR="00E611EA" w:rsidRPr="00C1531C">
        <w:rPr>
          <w:rFonts w:ascii="Cambria" w:hAnsi="Cambria" w:cs="Times New Roman"/>
          <w:color w:val="000000"/>
          <w:sz w:val="22"/>
          <w:szCs w:val="22"/>
        </w:rPr>
        <w:t>N</w:t>
      </w:r>
      <w:r w:rsidR="00E553C6" w:rsidRPr="00C1531C">
        <w:rPr>
          <w:rFonts w:ascii="Cambria" w:hAnsi="Cambria" w:cs="Times New Roman"/>
          <w:color w:val="000000"/>
          <w:sz w:val="22"/>
          <w:szCs w:val="22"/>
        </w:rPr>
        <w:t>ous vous demandons instamment de bien vouloir reconsidérer l’application de cette mesure à l’ALD 10</w:t>
      </w:r>
      <w:r w:rsidRPr="00C1531C">
        <w:rPr>
          <w:rFonts w:ascii="Cambria" w:hAnsi="Cambria" w:cs="Times New Roman"/>
          <w:color w:val="000000"/>
          <w:sz w:val="22"/>
          <w:szCs w:val="22"/>
        </w:rPr>
        <w:t>-Syndromes drépanocytaires majeurs de l’adulte</w:t>
      </w:r>
      <w:r w:rsidR="00E611EA" w:rsidRPr="00C1531C">
        <w:rPr>
          <w:rFonts w:ascii="Cambria" w:hAnsi="Cambria" w:cs="Times New Roman"/>
          <w:color w:val="000000"/>
          <w:sz w:val="22"/>
          <w:szCs w:val="22"/>
        </w:rPr>
        <w:t>, et de dispenser les drépanocytaires du paiement d</w:t>
      </w:r>
      <w:r w:rsidRPr="00C1531C">
        <w:rPr>
          <w:rFonts w:ascii="Cambria" w:hAnsi="Cambria" w:cs="Times New Roman"/>
          <w:color w:val="000000"/>
          <w:sz w:val="22"/>
          <w:szCs w:val="22"/>
        </w:rPr>
        <w:t>u « </w:t>
      </w:r>
      <w:r w:rsidR="00E611EA" w:rsidRPr="00C1531C">
        <w:rPr>
          <w:rFonts w:ascii="Cambria" w:hAnsi="Cambria" w:cs="Times New Roman"/>
          <w:color w:val="000000"/>
          <w:sz w:val="22"/>
          <w:szCs w:val="22"/>
        </w:rPr>
        <w:t>forfait</w:t>
      </w:r>
      <w:r w:rsidRPr="00C1531C">
        <w:rPr>
          <w:rFonts w:ascii="Cambria" w:hAnsi="Cambria" w:cs="Times New Roman"/>
          <w:color w:val="000000"/>
          <w:sz w:val="22"/>
          <w:szCs w:val="22"/>
        </w:rPr>
        <w:t xml:space="preserve"> patient urgence ».</w:t>
      </w:r>
    </w:p>
    <w:p w14:paraId="7C0344BF" w14:textId="24714534" w:rsidR="00EB5346" w:rsidRPr="00C1531C" w:rsidRDefault="00EB5346" w:rsidP="00AE2E55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2878B26F" w14:textId="0B10ED9C" w:rsidR="00EB5346" w:rsidRPr="00C1531C" w:rsidRDefault="00EB5346" w:rsidP="00BC3840">
      <w:pPr>
        <w:autoSpaceDE w:val="0"/>
        <w:autoSpaceDN w:val="0"/>
        <w:adjustRightInd w:val="0"/>
        <w:ind w:firstLine="708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1531C">
        <w:rPr>
          <w:rFonts w:ascii="Cambria" w:hAnsi="Cambria" w:cs="Times New Roman"/>
          <w:color w:val="000000"/>
          <w:sz w:val="22"/>
          <w:szCs w:val="22"/>
        </w:rPr>
        <w:t xml:space="preserve">Nous vous transmettons </w:t>
      </w:r>
      <w:r w:rsidR="00206F05" w:rsidRPr="00C1531C">
        <w:rPr>
          <w:rFonts w:ascii="Cambria" w:hAnsi="Cambria" w:cs="Times New Roman"/>
          <w:color w:val="000000"/>
          <w:sz w:val="22"/>
          <w:szCs w:val="22"/>
        </w:rPr>
        <w:t>notre</w:t>
      </w:r>
      <w:r w:rsidRPr="00C1531C">
        <w:rPr>
          <w:rFonts w:ascii="Cambria" w:hAnsi="Cambria" w:cs="Times New Roman"/>
          <w:color w:val="000000"/>
          <w:sz w:val="22"/>
          <w:szCs w:val="22"/>
        </w:rPr>
        <w:t xml:space="preserve"> plaidoyer concernant cette demande d’exonération.</w:t>
      </w:r>
    </w:p>
    <w:p w14:paraId="5F59C24F" w14:textId="11804AB0" w:rsidR="00EB5346" w:rsidRPr="00C1531C" w:rsidRDefault="00EB5346" w:rsidP="00AE2E55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01BDEA54" w14:textId="5D08D4CD" w:rsidR="00EB5346" w:rsidRPr="00C1531C" w:rsidRDefault="00EB5346" w:rsidP="00BC3840">
      <w:pPr>
        <w:autoSpaceDE w:val="0"/>
        <w:autoSpaceDN w:val="0"/>
        <w:adjustRightInd w:val="0"/>
        <w:ind w:firstLine="708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1531C">
        <w:rPr>
          <w:rFonts w:ascii="Cambria" w:hAnsi="Cambria" w:cs="Times New Roman"/>
          <w:color w:val="000000"/>
          <w:sz w:val="22"/>
          <w:szCs w:val="22"/>
        </w:rPr>
        <w:t xml:space="preserve">En vous remerciant de l’attention que vous voudrez bien porter à notre requête, nous vous prions d’agréer, </w:t>
      </w:r>
      <w:r w:rsidR="008D0F7B">
        <w:rPr>
          <w:rFonts w:ascii="Cambria" w:hAnsi="Cambria" w:cs="Times New Roman"/>
          <w:color w:val="000000"/>
          <w:sz w:val="22"/>
          <w:szCs w:val="22"/>
        </w:rPr>
        <w:t>Monsieur le Député</w:t>
      </w:r>
      <w:r w:rsidRPr="00C1531C">
        <w:rPr>
          <w:rFonts w:ascii="Cambria" w:hAnsi="Cambria" w:cs="Times New Roman"/>
          <w:color w:val="000000"/>
          <w:sz w:val="22"/>
          <w:szCs w:val="22"/>
        </w:rPr>
        <w:t>, l’expression de not</w:t>
      </w:r>
      <w:r w:rsidR="00206F05" w:rsidRPr="00C1531C">
        <w:rPr>
          <w:rFonts w:ascii="Cambria" w:hAnsi="Cambria" w:cs="Times New Roman"/>
          <w:color w:val="000000"/>
          <w:sz w:val="22"/>
          <w:szCs w:val="22"/>
        </w:rPr>
        <w:t xml:space="preserve">re </w:t>
      </w:r>
      <w:r w:rsidR="008D0F7B">
        <w:rPr>
          <w:rFonts w:ascii="Cambria" w:hAnsi="Cambria" w:cs="Times New Roman"/>
          <w:color w:val="000000"/>
          <w:sz w:val="22"/>
          <w:szCs w:val="22"/>
        </w:rPr>
        <w:t>parfaite</w:t>
      </w:r>
      <w:r w:rsidR="00206F05" w:rsidRPr="00C1531C">
        <w:rPr>
          <w:rFonts w:ascii="Cambria" w:hAnsi="Cambria" w:cs="Times New Roman"/>
          <w:color w:val="000000"/>
          <w:sz w:val="22"/>
          <w:szCs w:val="22"/>
        </w:rPr>
        <w:t xml:space="preserve"> considération.</w:t>
      </w:r>
    </w:p>
    <w:p w14:paraId="25F09242" w14:textId="1927B96F" w:rsidR="00206F05" w:rsidRPr="00C1531C" w:rsidRDefault="00206F05" w:rsidP="00AE2E55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2401876E" w14:textId="69B551F6" w:rsidR="00206F05" w:rsidRPr="00C1531C" w:rsidRDefault="00206F05" w:rsidP="00AE2E55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6C1643C0" w14:textId="44042232" w:rsidR="00206F05" w:rsidRDefault="00206F05" w:rsidP="00206F05">
      <w:pPr>
        <w:autoSpaceDE w:val="0"/>
        <w:autoSpaceDN w:val="0"/>
        <w:adjustRightInd w:val="0"/>
        <w:ind w:left="5664" w:firstLine="708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1531C">
        <w:rPr>
          <w:rFonts w:ascii="Cambria" w:hAnsi="Cambria" w:cs="Times New Roman"/>
          <w:color w:val="000000"/>
          <w:sz w:val="22"/>
          <w:szCs w:val="22"/>
        </w:rPr>
        <w:t>La Présidente</w:t>
      </w:r>
    </w:p>
    <w:p w14:paraId="6DA0B0CD" w14:textId="48ABA41B" w:rsidR="00947D36" w:rsidRDefault="00947D36" w:rsidP="00206F05">
      <w:pPr>
        <w:autoSpaceDE w:val="0"/>
        <w:autoSpaceDN w:val="0"/>
        <w:adjustRightInd w:val="0"/>
        <w:ind w:left="5664" w:firstLine="708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7BC36E8E" w14:textId="13753A1F" w:rsidR="00947D36" w:rsidRDefault="00947D36" w:rsidP="00206F05">
      <w:pPr>
        <w:autoSpaceDE w:val="0"/>
        <w:autoSpaceDN w:val="0"/>
        <w:adjustRightInd w:val="0"/>
        <w:ind w:left="5664" w:firstLine="708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1343668B" w14:textId="2B9EE451" w:rsidR="00947D36" w:rsidRDefault="00947D36" w:rsidP="00206F05">
      <w:pPr>
        <w:autoSpaceDE w:val="0"/>
        <w:autoSpaceDN w:val="0"/>
        <w:adjustRightInd w:val="0"/>
        <w:ind w:left="5664" w:firstLine="708"/>
        <w:jc w:val="both"/>
        <w:rPr>
          <w:rFonts w:ascii="Cambria" w:hAnsi="Cambria" w:cs="Times New Roman"/>
          <w:color w:val="000000"/>
          <w:sz w:val="22"/>
          <w:szCs w:val="22"/>
        </w:rPr>
      </w:pPr>
      <w:proofErr w:type="spellStart"/>
      <w:r>
        <w:rPr>
          <w:rFonts w:ascii="Cambria" w:hAnsi="Cambria" w:cs="Times New Roman"/>
          <w:color w:val="000000"/>
          <w:sz w:val="22"/>
          <w:szCs w:val="22"/>
        </w:rPr>
        <w:t>Maryannick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LEPETIT</w:t>
      </w:r>
    </w:p>
    <w:p w14:paraId="09A9C1FC" w14:textId="70727182" w:rsidR="00947D36" w:rsidRDefault="00221F81" w:rsidP="00947D36">
      <w:pPr>
        <w:autoSpaceDE w:val="0"/>
        <w:autoSpaceDN w:val="0"/>
        <w:adjustRightInd w:val="0"/>
        <w:ind w:left="5664" w:firstLine="708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1FC0A750" wp14:editId="6037A9C2">
            <wp:simplePos x="0" y="0"/>
            <wp:positionH relativeFrom="margin">
              <wp:posOffset>4361481</wp:posOffset>
            </wp:positionH>
            <wp:positionV relativeFrom="margin">
              <wp:posOffset>8785999</wp:posOffset>
            </wp:positionV>
            <wp:extent cx="544529" cy="544529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29" cy="54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7A887E8" w14:textId="332490C0" w:rsidR="001A3793" w:rsidRDefault="00947D36" w:rsidP="005D505F">
      <w:pPr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Monsieur</w:t>
      </w:r>
      <w:r w:rsidR="00B705CA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5D505F">
        <w:rPr>
          <w:rFonts w:ascii="Cambria" w:hAnsi="Cambria" w:cs="Times New Roman"/>
          <w:color w:val="000000"/>
          <w:sz w:val="22"/>
          <w:szCs w:val="22"/>
        </w:rPr>
        <w:t>Philippe BER</w:t>
      </w:r>
      <w:r w:rsidR="00EF64CD">
        <w:rPr>
          <w:rFonts w:ascii="Cambria" w:hAnsi="Cambria" w:cs="Times New Roman"/>
          <w:color w:val="000000"/>
          <w:sz w:val="22"/>
          <w:szCs w:val="22"/>
        </w:rPr>
        <w:t>T</w:t>
      </w:r>
      <w:r w:rsidR="005D505F">
        <w:rPr>
          <w:rFonts w:ascii="Cambria" w:hAnsi="Cambria" w:cs="Times New Roman"/>
          <w:color w:val="000000"/>
          <w:sz w:val="22"/>
          <w:szCs w:val="22"/>
        </w:rPr>
        <w:t>A</w:t>
      </w:r>
    </w:p>
    <w:p w14:paraId="5A039E7A" w14:textId="35BB4310" w:rsidR="005D505F" w:rsidRDefault="005D505F" w:rsidP="005D505F">
      <w:pPr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Député</w:t>
      </w:r>
      <w:r w:rsidR="00720030">
        <w:rPr>
          <w:rFonts w:ascii="Cambria" w:hAnsi="Cambria" w:cs="Times New Roman"/>
          <w:color w:val="000000"/>
          <w:sz w:val="22"/>
          <w:szCs w:val="22"/>
        </w:rPr>
        <w:t xml:space="preserve"> MODEM de la 6</w:t>
      </w:r>
      <w:r w:rsidR="00720030" w:rsidRPr="00720030">
        <w:rPr>
          <w:rFonts w:ascii="Cambria" w:hAnsi="Cambria" w:cs="Times New Roman"/>
          <w:color w:val="000000"/>
          <w:sz w:val="22"/>
          <w:szCs w:val="22"/>
          <w:vertAlign w:val="superscript"/>
        </w:rPr>
        <w:t>ème</w:t>
      </w:r>
      <w:r w:rsidR="00720030">
        <w:rPr>
          <w:rFonts w:ascii="Cambria" w:hAnsi="Cambria" w:cs="Times New Roman"/>
          <w:color w:val="000000"/>
          <w:sz w:val="22"/>
          <w:szCs w:val="22"/>
        </w:rPr>
        <w:t xml:space="preserve"> circonscription du Gard</w:t>
      </w:r>
    </w:p>
    <w:p w14:paraId="711A2693" w14:textId="6CBCD3B0" w:rsidR="007C06FF" w:rsidRDefault="00984249" w:rsidP="00720030">
      <w:pPr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Président du groupe d’études maladies rares</w:t>
      </w:r>
    </w:p>
    <w:p w14:paraId="2311F921" w14:textId="309DEC8D" w:rsidR="00984249" w:rsidRPr="00720030" w:rsidRDefault="00984249" w:rsidP="00720030">
      <w:pPr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Assemblée nationale</w:t>
      </w:r>
    </w:p>
    <w:sectPr w:rsidR="00984249" w:rsidRPr="00720030" w:rsidSect="00BC3840">
      <w:pgSz w:w="11906" w:h="16838"/>
      <w:pgMar w:top="56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50051"/>
    <w:multiLevelType w:val="multilevel"/>
    <w:tmpl w:val="BB8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7E"/>
    <w:rsid w:val="00065E30"/>
    <w:rsid w:val="001A3793"/>
    <w:rsid w:val="00206F05"/>
    <w:rsid w:val="002205E1"/>
    <w:rsid w:val="00221F81"/>
    <w:rsid w:val="00315CE2"/>
    <w:rsid w:val="0032627C"/>
    <w:rsid w:val="00371932"/>
    <w:rsid w:val="00402F78"/>
    <w:rsid w:val="00471633"/>
    <w:rsid w:val="004E6551"/>
    <w:rsid w:val="00506A3A"/>
    <w:rsid w:val="00515E8A"/>
    <w:rsid w:val="00520709"/>
    <w:rsid w:val="00552C4E"/>
    <w:rsid w:val="00587A2E"/>
    <w:rsid w:val="00595122"/>
    <w:rsid w:val="005D505F"/>
    <w:rsid w:val="005D6A3B"/>
    <w:rsid w:val="00601DB5"/>
    <w:rsid w:val="00605213"/>
    <w:rsid w:val="007031D0"/>
    <w:rsid w:val="00720030"/>
    <w:rsid w:val="007C06FF"/>
    <w:rsid w:val="008C3AB8"/>
    <w:rsid w:val="008D0F7B"/>
    <w:rsid w:val="00913791"/>
    <w:rsid w:val="00947D36"/>
    <w:rsid w:val="00955AEF"/>
    <w:rsid w:val="00984249"/>
    <w:rsid w:val="009E4812"/>
    <w:rsid w:val="009E6537"/>
    <w:rsid w:val="00A201C6"/>
    <w:rsid w:val="00AE2E55"/>
    <w:rsid w:val="00AF21F4"/>
    <w:rsid w:val="00B705CA"/>
    <w:rsid w:val="00BC3840"/>
    <w:rsid w:val="00BD7B38"/>
    <w:rsid w:val="00BF019E"/>
    <w:rsid w:val="00C1531C"/>
    <w:rsid w:val="00C534BB"/>
    <w:rsid w:val="00C814C1"/>
    <w:rsid w:val="00C92FDB"/>
    <w:rsid w:val="00DE2D7E"/>
    <w:rsid w:val="00DF2104"/>
    <w:rsid w:val="00DF42B9"/>
    <w:rsid w:val="00E553C6"/>
    <w:rsid w:val="00E611EA"/>
    <w:rsid w:val="00EB5346"/>
    <w:rsid w:val="00EF64CD"/>
    <w:rsid w:val="00F65184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73E0"/>
  <w15:chartTrackingRefBased/>
  <w15:docId w15:val="{41704EED-608C-5745-A8E0-399DB9C5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B5346"/>
    <w:rPr>
      <w:b/>
      <w:bCs/>
    </w:rPr>
  </w:style>
  <w:style w:type="character" w:styleId="Emphase">
    <w:name w:val="Emphasis"/>
    <w:basedOn w:val="Policepardfaut"/>
    <w:uiPriority w:val="20"/>
    <w:qFormat/>
    <w:rsid w:val="00EB5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Duchel</dc:creator>
  <cp:keywords/>
  <dc:description/>
  <cp:lastModifiedBy>Microsoft Office User</cp:lastModifiedBy>
  <cp:revision>3</cp:revision>
  <dcterms:created xsi:type="dcterms:W3CDTF">2021-06-14T12:10:00Z</dcterms:created>
  <dcterms:modified xsi:type="dcterms:W3CDTF">2021-06-21T15:59:00Z</dcterms:modified>
</cp:coreProperties>
</file>